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6"/>
        <w:gridCol w:w="689"/>
        <w:gridCol w:w="587"/>
        <w:gridCol w:w="585"/>
        <w:gridCol w:w="509"/>
        <w:gridCol w:w="701"/>
        <w:gridCol w:w="607"/>
        <w:gridCol w:w="681"/>
        <w:gridCol w:w="505"/>
        <w:gridCol w:w="717"/>
        <w:gridCol w:w="663"/>
        <w:gridCol w:w="501"/>
        <w:gridCol w:w="712"/>
        <w:gridCol w:w="662"/>
        <w:gridCol w:w="500"/>
        <w:gridCol w:w="711"/>
      </w:tblGrid>
      <w:tr w:rsidR="00DD5A5C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B539C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6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DD5A5C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DD5A5C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DD5A5C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DD5A5C">
        <w:tc>
          <w:tcPr>
            <w:tcW w:w="879" w:type="dxa"/>
            <w:shd w:val="clear" w:color="FFFFFF" w:fill="auto"/>
            <w:vAlign w:val="center"/>
          </w:tcPr>
          <w:p w:rsidR="0067785C" w:rsidRDefault="0067785C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center"/>
          </w:tcPr>
          <w:p w:rsidR="0067785C" w:rsidRDefault="0067785C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67785C" w:rsidRDefault="002704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DD5A5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 ноября </w:t>
            </w:r>
            <w:r w:rsidR="00270432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67785C" w:rsidRDefault="002704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7785C" w:rsidRPr="00DD5A5C" w:rsidRDefault="00DD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5C">
              <w:rPr>
                <w:rFonts w:ascii="Times New Roman" w:hAnsi="Times New Roman" w:cs="Times New Roman"/>
                <w:sz w:val="24"/>
                <w:szCs w:val="24"/>
              </w:rPr>
              <w:t>58-РК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7785C" w:rsidRDefault="0067785C">
            <w:pPr>
              <w:jc w:val="right"/>
            </w:pPr>
          </w:p>
        </w:tc>
      </w:tr>
      <w:tr w:rsidR="0067785C">
        <w:tc>
          <w:tcPr>
            <w:tcW w:w="6629" w:type="dxa"/>
            <w:gridSpan w:val="10"/>
            <w:shd w:val="clear" w:color="FFFFFF" w:fill="FFFFFF"/>
            <w:vAlign w:val="center"/>
          </w:tcPr>
          <w:p w:rsidR="0067785C" w:rsidRDefault="00270432" w:rsidP="0027043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</w:t>
            </w:r>
            <w:r w:rsidR="006926F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 16.11.2015 № 329-РК «Об утверждении производственной программы в сфере водоснабжения и водоотведения для АКЦИОНЕРНОГО ОБЩЕСТВА «ОРДЕНА ТРУДОВОГО КРАСНОГО ЗНАМЕНИ НАУЧНО-ИССЛЕДОВАТЕЛЬСКИЙ </w:t>
            </w:r>
            <w:r w:rsidR="00B539CB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ФИЗИКО-ХИМИЧЕСКИЙ ИНСТИТУТ ИМЕНИ</w:t>
            </w:r>
            <w:r w:rsidR="00B539C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Л.Я. КАРПОВА» на 2016-2018 годы»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7785C" w:rsidRDefault="0067785C">
            <w:pPr>
              <w:jc w:val="right"/>
            </w:pP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7785C" w:rsidRDefault="0067785C">
            <w:pPr>
              <w:jc w:val="right"/>
            </w:pPr>
          </w:p>
        </w:tc>
      </w:tr>
      <w:tr w:rsidR="0067785C">
        <w:tc>
          <w:tcPr>
            <w:tcW w:w="10567" w:type="dxa"/>
            <w:gridSpan w:val="16"/>
            <w:shd w:val="clear" w:color="FFFFFF" w:fill="auto"/>
          </w:tcPr>
          <w:p w:rsidR="0067785C" w:rsidRDefault="002704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</w:t>
            </w:r>
            <w:r w:rsidR="008237C8" w:rsidRPr="008237C8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министерства конкурентной политики</w:t>
            </w:r>
            <w:r w:rsidR="008237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</w:t>
            </w:r>
            <w:r w:rsidR="008F68A3">
              <w:rPr>
                <w:rFonts w:ascii="Times New Roman" w:hAnsi="Times New Roman"/>
                <w:sz w:val="26"/>
                <w:szCs w:val="26"/>
              </w:rPr>
              <w:t>ужской области от 28.11.2016</w:t>
            </w:r>
            <w:r w:rsidR="00E87E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68A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7785C"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 w:rsidP="002704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 16.11.2015 № 329-РК «Об утверждении производственной программы в сфере водоснабжения и водоотведения для АКЦИОНЕРНОГО ОБЩЕСТВА «ОРДЕНА ТРУДОВОГО КРАСНОГО ЗНАМЕНИ НАУЧНО-ИССЛЕДОВАТЕЛЬСКИЙ </w:t>
            </w:r>
            <w:r w:rsidR="00307449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ФИЗИКО-ХИМИЧЕСКИЙ ИНСТИТУТ ИМЕНИ </w:t>
            </w:r>
            <w:r w:rsidR="006926F3">
              <w:rPr>
                <w:rFonts w:ascii="Times New Roman" w:hAnsi="Times New Roman"/>
                <w:sz w:val="26"/>
                <w:szCs w:val="26"/>
              </w:rPr>
              <w:t>Л.Я. КАРПОВА» на 2016-2018 годы»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7449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67785C">
        <w:tc>
          <w:tcPr>
            <w:tcW w:w="10567" w:type="dxa"/>
            <w:gridSpan w:val="16"/>
            <w:shd w:val="clear" w:color="FFFFFF" w:fill="auto"/>
            <w:vAlign w:val="bottom"/>
          </w:tcPr>
          <w:p w:rsidR="008C6DEC" w:rsidRDefault="002704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8C6DEC" w:rsidRDefault="008C6D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785C" w:rsidRDefault="008C6DE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</w:t>
            </w:r>
            <w:r w:rsidR="00270432"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 января 2017 года.</w:t>
            </w:r>
          </w:p>
        </w:tc>
      </w:tr>
      <w:tr w:rsidR="0067785C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67785C" w:rsidRDefault="0027043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7785C" w:rsidRDefault="0027043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7785C" w:rsidRDefault="0027043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708"/>
        <w:gridCol w:w="594"/>
        <w:gridCol w:w="586"/>
        <w:gridCol w:w="507"/>
        <w:gridCol w:w="709"/>
        <w:gridCol w:w="611"/>
        <w:gridCol w:w="663"/>
        <w:gridCol w:w="508"/>
        <w:gridCol w:w="710"/>
        <w:gridCol w:w="656"/>
        <w:gridCol w:w="501"/>
        <w:gridCol w:w="702"/>
        <w:gridCol w:w="678"/>
        <w:gridCol w:w="508"/>
        <w:gridCol w:w="708"/>
      </w:tblGrid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7785C" w:rsidRDefault="002704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7785C"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7785C" w:rsidRDefault="002704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7785C"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7785C" w:rsidRDefault="002704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7785C"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7785C" w:rsidRDefault="002704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7785C"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67785C" w:rsidRDefault="00A831B5" w:rsidP="00A831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</w:t>
            </w:r>
            <w:r w:rsidR="00270432">
              <w:rPr>
                <w:rFonts w:ascii="Times New Roman" w:hAnsi="Times New Roman"/>
                <w:sz w:val="26"/>
                <w:szCs w:val="26"/>
              </w:rPr>
              <w:t xml:space="preserve"> 2016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58-РК</w:t>
            </w: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7785C" w:rsidRDefault="0067785C">
            <w:pPr>
              <w:jc w:val="right"/>
            </w:pP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67785C" w:rsidRDefault="002704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67785C" w:rsidRDefault="002704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7785C" w:rsidRDefault="002704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7785C" w:rsidRDefault="002704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67785C" w:rsidRDefault="002704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16.11.2015 № 329-РК</w:t>
            </w: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акционерного общества  «Ордена  Трудового Красного Знамени научно-исследовательский физико-химический институт имени Л.Я. Карпова» на 2016-2018 годы</w:t>
            </w:r>
          </w:p>
        </w:tc>
      </w:tr>
      <w:tr w:rsidR="0067785C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67785C" w:rsidRDefault="0067785C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7785C"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7785C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Карпова», 105064, город Москва, переулок Обуха, 3-1/12, строение 6,</w:t>
            </w:r>
          </w:p>
        </w:tc>
      </w:tr>
      <w:tr w:rsidR="0067785C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 w:rsidP="00F56A3F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F56A3F"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7785C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7785C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7785C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7785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 xml:space="preserve">Замена насоса второго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поъема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6НДС¶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10.08.2017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Ремонт здания насосной второго подъема (ремонт кровли, стен, потолков)¶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29.09.2017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7785C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7785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7785C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7785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7785C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7785C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196,17</w:t>
            </w: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7785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7785C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6 733,59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2 917,46</w:t>
            </w:r>
          </w:p>
        </w:tc>
      </w:tr>
      <w:tr w:rsidR="0067785C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7 045,89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3 035,31</w:t>
            </w:r>
          </w:p>
        </w:tc>
      </w:tr>
      <w:tr w:rsidR="0067785C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7 503,15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3 261,22</w:t>
            </w: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7785C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7785C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7785C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7785C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7785C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7785C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7785C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7785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7785C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494,11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66,49</w:t>
            </w:r>
          </w:p>
        </w:tc>
      </w:tr>
      <w:tr w:rsidR="0067785C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6 314,83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15 224,66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-8 909,83</w:t>
            </w:r>
          </w:p>
        </w:tc>
      </w:tr>
      <w:tr w:rsidR="0067785C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785C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144,05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52,12</w:t>
            </w:r>
          </w:p>
        </w:tc>
      </w:tr>
      <w:tr w:rsidR="0067785C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2 675,03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4 499,35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-1 824,32</w:t>
            </w:r>
          </w:p>
        </w:tc>
      </w:tr>
      <w:tr w:rsidR="0067785C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7785C" w:rsidRDefault="0067785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604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09" w:type="dxa"/>
            <w:shd w:val="clear" w:color="FFFFFF" w:fill="auto"/>
            <w:vAlign w:val="bottom"/>
          </w:tcPr>
          <w:p w:rsidR="0067785C" w:rsidRDefault="0067785C"/>
        </w:tc>
        <w:tc>
          <w:tcPr>
            <w:tcW w:w="630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  <w:tc>
          <w:tcPr>
            <w:tcW w:w="696" w:type="dxa"/>
            <w:shd w:val="clear" w:color="FFFFFF" w:fill="auto"/>
            <w:vAlign w:val="bottom"/>
          </w:tcPr>
          <w:p w:rsidR="0067785C" w:rsidRDefault="0067785C"/>
        </w:tc>
        <w:tc>
          <w:tcPr>
            <w:tcW w:w="525" w:type="dxa"/>
            <w:shd w:val="clear" w:color="FFFFFF" w:fill="auto"/>
            <w:vAlign w:val="bottom"/>
          </w:tcPr>
          <w:p w:rsidR="0067785C" w:rsidRDefault="0067785C"/>
        </w:tc>
        <w:tc>
          <w:tcPr>
            <w:tcW w:w="748" w:type="dxa"/>
            <w:shd w:val="clear" w:color="FFFFFF" w:fill="auto"/>
            <w:vAlign w:val="bottom"/>
          </w:tcPr>
          <w:p w:rsidR="0067785C" w:rsidRDefault="0067785C"/>
        </w:tc>
      </w:tr>
      <w:tr w:rsidR="0067785C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7785C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7785C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7785C" w:rsidRDefault="002704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67785C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</w:tr>
      <w:tr w:rsidR="0067785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67785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785C" w:rsidRDefault="002704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7785C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67785C" w:rsidRDefault="00270432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67785C" w:rsidRDefault="0067785C"/>
        </w:tc>
        <w:tc>
          <w:tcPr>
            <w:tcW w:w="604" w:type="dxa"/>
            <w:shd w:val="clear" w:color="FFFFFF" w:fill="auto"/>
            <w:vAlign w:val="center"/>
          </w:tcPr>
          <w:p w:rsidR="0067785C" w:rsidRDefault="0067785C"/>
        </w:tc>
        <w:tc>
          <w:tcPr>
            <w:tcW w:w="604" w:type="dxa"/>
            <w:shd w:val="clear" w:color="FFFFFF" w:fill="auto"/>
            <w:vAlign w:val="center"/>
          </w:tcPr>
          <w:p w:rsidR="0067785C" w:rsidRDefault="0067785C"/>
        </w:tc>
        <w:tc>
          <w:tcPr>
            <w:tcW w:w="525" w:type="dxa"/>
            <w:shd w:val="clear" w:color="FFFFFF" w:fill="auto"/>
            <w:vAlign w:val="center"/>
          </w:tcPr>
          <w:p w:rsidR="0067785C" w:rsidRDefault="0067785C"/>
        </w:tc>
        <w:tc>
          <w:tcPr>
            <w:tcW w:w="709" w:type="dxa"/>
            <w:shd w:val="clear" w:color="FFFFFF" w:fill="auto"/>
            <w:vAlign w:val="center"/>
          </w:tcPr>
          <w:p w:rsidR="0067785C" w:rsidRDefault="0067785C"/>
        </w:tc>
        <w:tc>
          <w:tcPr>
            <w:tcW w:w="630" w:type="dxa"/>
            <w:shd w:val="clear" w:color="FFFFFF" w:fill="auto"/>
            <w:vAlign w:val="center"/>
          </w:tcPr>
          <w:p w:rsidR="0067785C" w:rsidRDefault="0067785C"/>
        </w:tc>
        <w:tc>
          <w:tcPr>
            <w:tcW w:w="696" w:type="dxa"/>
            <w:shd w:val="clear" w:color="FFFFFF" w:fill="auto"/>
            <w:vAlign w:val="center"/>
          </w:tcPr>
          <w:p w:rsidR="0067785C" w:rsidRDefault="0067785C"/>
        </w:tc>
        <w:tc>
          <w:tcPr>
            <w:tcW w:w="525" w:type="dxa"/>
            <w:shd w:val="clear" w:color="FFFFFF" w:fill="auto"/>
            <w:vAlign w:val="center"/>
          </w:tcPr>
          <w:p w:rsidR="0067785C" w:rsidRDefault="0067785C"/>
        </w:tc>
        <w:tc>
          <w:tcPr>
            <w:tcW w:w="748" w:type="dxa"/>
            <w:shd w:val="clear" w:color="FFFFFF" w:fill="auto"/>
            <w:vAlign w:val="center"/>
          </w:tcPr>
          <w:p w:rsidR="0067785C" w:rsidRDefault="0067785C"/>
        </w:tc>
        <w:tc>
          <w:tcPr>
            <w:tcW w:w="696" w:type="dxa"/>
            <w:shd w:val="clear" w:color="FFFFFF" w:fill="auto"/>
            <w:vAlign w:val="center"/>
          </w:tcPr>
          <w:p w:rsidR="0067785C" w:rsidRDefault="0067785C"/>
        </w:tc>
        <w:tc>
          <w:tcPr>
            <w:tcW w:w="525" w:type="dxa"/>
            <w:shd w:val="clear" w:color="FFFFFF" w:fill="auto"/>
            <w:vAlign w:val="center"/>
          </w:tcPr>
          <w:p w:rsidR="0067785C" w:rsidRDefault="0067785C"/>
        </w:tc>
        <w:tc>
          <w:tcPr>
            <w:tcW w:w="748" w:type="dxa"/>
            <w:shd w:val="clear" w:color="FFFFFF" w:fill="auto"/>
            <w:vAlign w:val="center"/>
          </w:tcPr>
          <w:p w:rsidR="0067785C" w:rsidRDefault="0067785C"/>
        </w:tc>
        <w:tc>
          <w:tcPr>
            <w:tcW w:w="696" w:type="dxa"/>
            <w:shd w:val="clear" w:color="FFFFFF" w:fill="auto"/>
            <w:vAlign w:val="center"/>
          </w:tcPr>
          <w:p w:rsidR="0067785C" w:rsidRDefault="0067785C"/>
        </w:tc>
        <w:tc>
          <w:tcPr>
            <w:tcW w:w="525" w:type="dxa"/>
            <w:shd w:val="clear" w:color="FFFFFF" w:fill="auto"/>
            <w:vAlign w:val="center"/>
          </w:tcPr>
          <w:p w:rsidR="0067785C" w:rsidRDefault="0067785C"/>
        </w:tc>
        <w:tc>
          <w:tcPr>
            <w:tcW w:w="748" w:type="dxa"/>
            <w:shd w:val="clear" w:color="FFFFFF" w:fill="auto"/>
            <w:vAlign w:val="center"/>
          </w:tcPr>
          <w:p w:rsidR="0067785C" w:rsidRDefault="0067785C"/>
        </w:tc>
      </w:tr>
    </w:tbl>
    <w:p w:rsidR="00F843A2" w:rsidRDefault="00F843A2"/>
    <w:sectPr w:rsidR="00F843A2" w:rsidSect="0067785C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85C"/>
    <w:rsid w:val="00150803"/>
    <w:rsid w:val="00270432"/>
    <w:rsid w:val="002960CC"/>
    <w:rsid w:val="00307449"/>
    <w:rsid w:val="0067785C"/>
    <w:rsid w:val="006926F3"/>
    <w:rsid w:val="008237C8"/>
    <w:rsid w:val="008C6DEC"/>
    <w:rsid w:val="008F68A3"/>
    <w:rsid w:val="00A831B5"/>
    <w:rsid w:val="00B41516"/>
    <w:rsid w:val="00B539CB"/>
    <w:rsid w:val="00C73959"/>
    <w:rsid w:val="00DD5A5C"/>
    <w:rsid w:val="00E87ED2"/>
    <w:rsid w:val="00F56A3F"/>
    <w:rsid w:val="00F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7785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6125-FDE8-4D03-B217-89F17DCC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18</cp:revision>
  <cp:lastPrinted>2016-11-29T13:49:00Z</cp:lastPrinted>
  <dcterms:created xsi:type="dcterms:W3CDTF">2016-11-21T14:20:00Z</dcterms:created>
  <dcterms:modified xsi:type="dcterms:W3CDTF">2016-11-29T13:49:00Z</dcterms:modified>
</cp:coreProperties>
</file>